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1" w:rsidRDefault="000E0CB1" w:rsidP="0095019F">
      <w:pPr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1A52B8" w:rsidRPr="001A52B8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z w:val="28"/>
          <w:szCs w:val="28"/>
        </w:rPr>
        <w:t xml:space="preserve">от </w:t>
      </w:r>
      <w:r w:rsidR="0003233C">
        <w:rPr>
          <w:sz w:val="28"/>
          <w:szCs w:val="28"/>
        </w:rPr>
        <w:t>09</w:t>
      </w:r>
      <w:bookmarkStart w:id="0" w:name="_GoBack"/>
      <w:bookmarkEnd w:id="0"/>
      <w:r w:rsidR="00A53515" w:rsidRPr="001A52B8">
        <w:rPr>
          <w:sz w:val="28"/>
          <w:szCs w:val="28"/>
        </w:rPr>
        <w:t xml:space="preserve"> </w:t>
      </w:r>
      <w:r w:rsidR="001C208F" w:rsidRPr="001A52B8">
        <w:rPr>
          <w:sz w:val="28"/>
          <w:szCs w:val="28"/>
        </w:rPr>
        <w:t xml:space="preserve">   </w:t>
      </w:r>
      <w:r w:rsidRPr="001A52B8">
        <w:rPr>
          <w:sz w:val="28"/>
          <w:szCs w:val="28"/>
        </w:rPr>
        <w:t>февраля</w:t>
      </w:r>
      <w:r w:rsidR="001C208F" w:rsidRPr="001A52B8">
        <w:rPr>
          <w:sz w:val="28"/>
          <w:szCs w:val="28"/>
        </w:rPr>
        <w:t xml:space="preserve">  </w:t>
      </w:r>
      <w:r w:rsidR="008763C6" w:rsidRPr="001A52B8">
        <w:rPr>
          <w:sz w:val="28"/>
          <w:szCs w:val="28"/>
        </w:rPr>
        <w:t xml:space="preserve"> </w:t>
      </w:r>
      <w:r w:rsidR="00A53515" w:rsidRPr="001A52B8">
        <w:rPr>
          <w:sz w:val="28"/>
          <w:szCs w:val="28"/>
        </w:rPr>
        <w:t>2</w:t>
      </w:r>
      <w:r w:rsidRPr="001A52B8">
        <w:rPr>
          <w:sz w:val="28"/>
          <w:szCs w:val="28"/>
        </w:rPr>
        <w:t>018</w:t>
      </w:r>
      <w:r w:rsidR="00244294" w:rsidRPr="001A52B8">
        <w:rPr>
          <w:sz w:val="28"/>
          <w:szCs w:val="28"/>
        </w:rPr>
        <w:t xml:space="preserve"> </w:t>
      </w:r>
      <w:r w:rsidR="00520360" w:rsidRPr="001A52B8">
        <w:rPr>
          <w:sz w:val="28"/>
          <w:szCs w:val="28"/>
        </w:rPr>
        <w:t xml:space="preserve">года </w:t>
      </w:r>
      <w:r w:rsidR="00244294" w:rsidRPr="001A52B8">
        <w:rPr>
          <w:sz w:val="28"/>
          <w:szCs w:val="28"/>
        </w:rPr>
        <w:t>№</w:t>
      </w:r>
      <w:r w:rsidR="0029449F" w:rsidRPr="001A52B8">
        <w:rPr>
          <w:sz w:val="28"/>
          <w:szCs w:val="28"/>
        </w:rPr>
        <w:t xml:space="preserve"> </w:t>
      </w:r>
      <w:r w:rsidR="006C7B78" w:rsidRPr="001A52B8">
        <w:rPr>
          <w:sz w:val="28"/>
          <w:szCs w:val="28"/>
        </w:rPr>
        <w:t xml:space="preserve"> </w:t>
      </w:r>
      <w:r w:rsidR="0003233C">
        <w:rPr>
          <w:sz w:val="28"/>
          <w:szCs w:val="28"/>
        </w:rPr>
        <w:t>385</w:t>
      </w:r>
    </w:p>
    <w:p w:rsidR="00520360" w:rsidRPr="001A52B8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F555B2" w:rsidRPr="001C208F" w:rsidRDefault="001A52B8" w:rsidP="00F555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специальных местах для размещения предвыборных печатных агитационных материалов на территории муниципального образования при проведении выборов Президента Российской Федерации 18 марта 2018 года</w:t>
      </w:r>
    </w:p>
    <w:p w:rsidR="00F555B2" w:rsidRDefault="00F555B2" w:rsidP="00F555B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F555B2" w:rsidRPr="00F555B2" w:rsidRDefault="00F555B2" w:rsidP="00F555B2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 w:rsidRPr="00956E5E">
        <w:rPr>
          <w:rFonts w:eastAsia="Times New Roman"/>
          <w:sz w:val="28"/>
          <w:szCs w:val="28"/>
        </w:rPr>
        <w:t xml:space="preserve">Федеральным законом от 12.06.2002 г. </w:t>
      </w:r>
      <w:r>
        <w:rPr>
          <w:rFonts w:eastAsia="Times New Roman"/>
          <w:sz w:val="28"/>
          <w:szCs w:val="28"/>
        </w:rPr>
        <w:t>№</w:t>
      </w:r>
      <w:r w:rsidRPr="00956E5E">
        <w:rPr>
          <w:rFonts w:eastAsia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 w:rsidR="00900611">
        <w:rPr>
          <w:rFonts w:eastAsia="Times New Roman"/>
          <w:sz w:val="28"/>
          <w:szCs w:val="28"/>
        </w:rPr>
        <w:t xml:space="preserve">постановлением Совета Федерации            от 15.12.2017 г. № 528-СФ «О назначении выборов Президента Российской Федерации», </w:t>
      </w:r>
      <w:r w:rsidRPr="00956E5E">
        <w:rPr>
          <w:rFonts w:eastAsia="Times New Roman"/>
          <w:sz w:val="28"/>
          <w:szCs w:val="28"/>
        </w:rPr>
        <w:t xml:space="preserve">с целью реализации </w:t>
      </w:r>
      <w:r>
        <w:rPr>
          <w:rFonts w:eastAsia="Times New Roman"/>
          <w:sz w:val="28"/>
          <w:szCs w:val="28"/>
        </w:rPr>
        <w:t xml:space="preserve">    </w:t>
      </w:r>
      <w:r w:rsidRPr="00956E5E">
        <w:rPr>
          <w:rFonts w:eastAsia="Times New Roman"/>
          <w:sz w:val="28"/>
          <w:szCs w:val="28"/>
        </w:rPr>
        <w:t xml:space="preserve">конституционных </w:t>
      </w:r>
      <w:r>
        <w:rPr>
          <w:rFonts w:eastAsia="Times New Roman"/>
          <w:sz w:val="28"/>
          <w:szCs w:val="28"/>
        </w:rPr>
        <w:t xml:space="preserve">     </w:t>
      </w:r>
      <w:r w:rsidRPr="00956E5E">
        <w:rPr>
          <w:rFonts w:eastAsia="Times New Roman"/>
          <w:sz w:val="28"/>
          <w:szCs w:val="28"/>
        </w:rPr>
        <w:t xml:space="preserve">прав </w:t>
      </w:r>
      <w:r>
        <w:rPr>
          <w:rFonts w:eastAsia="Times New Roman"/>
          <w:sz w:val="28"/>
          <w:szCs w:val="28"/>
        </w:rPr>
        <w:t xml:space="preserve">          </w:t>
      </w:r>
      <w:r w:rsidRPr="00956E5E">
        <w:rPr>
          <w:rFonts w:eastAsia="Times New Roman"/>
          <w:sz w:val="28"/>
          <w:szCs w:val="28"/>
        </w:rPr>
        <w:t>граждан,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013F2F">
        <w:rPr>
          <w:rFonts w:eastAsia="Times New Roman"/>
          <w:b/>
          <w:sz w:val="28"/>
          <w:szCs w:val="28"/>
        </w:rPr>
        <w:t>п</w:t>
      </w:r>
      <w:proofErr w:type="gramEnd"/>
      <w:r w:rsidR="00013F2F">
        <w:rPr>
          <w:rFonts w:eastAsia="Times New Roman"/>
          <w:b/>
          <w:sz w:val="28"/>
          <w:szCs w:val="28"/>
        </w:rPr>
        <w:t xml:space="preserve"> о с т а н о в л я е т</w:t>
      </w:r>
      <w:r w:rsidRPr="00F555B2">
        <w:rPr>
          <w:rFonts w:eastAsia="Times New Roman"/>
          <w:b/>
          <w:sz w:val="28"/>
          <w:szCs w:val="28"/>
        </w:rPr>
        <w:t>:</w:t>
      </w:r>
    </w:p>
    <w:p w:rsidR="00F555B2" w:rsidRDefault="00F46F1B" w:rsidP="00496DA2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Выделить и оборудовать на территории каждого избирательного участка специальные места для размещения предвыборных печатных агитационных материалов при проведении выборов Президента РФ</w:t>
      </w:r>
      <w:r w:rsidR="00F474C0">
        <w:rPr>
          <w:rFonts w:eastAsia="Times New Roman"/>
          <w:sz w:val="28"/>
          <w:szCs w:val="28"/>
        </w:rPr>
        <w:t xml:space="preserve"> </w:t>
      </w:r>
      <w:r w:rsidR="008F3153">
        <w:rPr>
          <w:rFonts w:eastAsia="Times New Roman"/>
          <w:sz w:val="28"/>
          <w:szCs w:val="28"/>
        </w:rPr>
        <w:t xml:space="preserve">              </w:t>
      </w:r>
      <w:r w:rsidR="00F474C0">
        <w:rPr>
          <w:rFonts w:eastAsia="Times New Roman"/>
          <w:sz w:val="28"/>
          <w:szCs w:val="28"/>
        </w:rPr>
        <w:t>18 марта 2018 года</w:t>
      </w:r>
      <w:r>
        <w:rPr>
          <w:rFonts w:eastAsia="Times New Roman"/>
          <w:sz w:val="28"/>
          <w:szCs w:val="28"/>
        </w:rPr>
        <w:t xml:space="preserve"> </w:t>
      </w:r>
      <w:r w:rsidR="00F555B2" w:rsidRPr="00F555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перечню</w:t>
      </w:r>
      <w:r w:rsidR="00F474C0">
        <w:rPr>
          <w:rFonts w:eastAsia="Times New Roman"/>
          <w:sz w:val="28"/>
          <w:szCs w:val="28"/>
        </w:rPr>
        <w:t>:</w:t>
      </w:r>
    </w:p>
    <w:p w:rsidR="002A025B" w:rsidRDefault="002A025B" w:rsidP="002A025B">
      <w:pPr>
        <w:pStyle w:val="af"/>
        <w:tabs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6344"/>
      </w:tblGrid>
      <w:tr w:rsidR="00F474C0" w:rsidTr="00C94202">
        <w:tc>
          <w:tcPr>
            <w:tcW w:w="851" w:type="dxa"/>
          </w:tcPr>
          <w:p w:rsidR="00F474C0" w:rsidRPr="008F3153" w:rsidRDefault="002A025B" w:rsidP="002A025B">
            <w:pPr>
              <w:pStyle w:val="af"/>
              <w:tabs>
                <w:tab w:val="left" w:pos="993"/>
              </w:tabs>
              <w:ind w:left="0"/>
              <w:jc w:val="center"/>
              <w:rPr>
                <w:b/>
              </w:rPr>
            </w:pPr>
            <w:proofErr w:type="gramStart"/>
            <w:r w:rsidRPr="008F3153">
              <w:rPr>
                <w:b/>
              </w:rPr>
              <w:t>п</w:t>
            </w:r>
            <w:proofErr w:type="gramEnd"/>
            <w:r w:rsidRPr="008F3153">
              <w:rPr>
                <w:b/>
              </w:rPr>
              <w:t>/п</w:t>
            </w:r>
          </w:p>
        </w:tc>
        <w:tc>
          <w:tcPr>
            <w:tcW w:w="2268" w:type="dxa"/>
          </w:tcPr>
          <w:p w:rsidR="00F474C0" w:rsidRPr="008F3153" w:rsidRDefault="002A025B" w:rsidP="002A025B">
            <w:pPr>
              <w:pStyle w:val="af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8F3153">
              <w:rPr>
                <w:b/>
              </w:rPr>
              <w:t>Номер избирательного участка</w:t>
            </w:r>
          </w:p>
        </w:tc>
        <w:tc>
          <w:tcPr>
            <w:tcW w:w="6344" w:type="dxa"/>
          </w:tcPr>
          <w:p w:rsidR="00C94202" w:rsidRPr="008F3153" w:rsidRDefault="002A025B" w:rsidP="002A025B">
            <w:pPr>
              <w:pStyle w:val="af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8F3153">
              <w:rPr>
                <w:b/>
              </w:rPr>
              <w:t>Местонахождение специальных мест</w:t>
            </w:r>
          </w:p>
          <w:p w:rsidR="00C94202" w:rsidRPr="008F3153" w:rsidRDefault="002A025B" w:rsidP="002A025B">
            <w:pPr>
              <w:pStyle w:val="af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8F3153">
              <w:rPr>
                <w:b/>
              </w:rPr>
              <w:t xml:space="preserve"> для размещения предвыборных печатных</w:t>
            </w:r>
            <w:r w:rsidR="00C94202" w:rsidRPr="008F3153">
              <w:rPr>
                <w:b/>
              </w:rPr>
              <w:t xml:space="preserve"> </w:t>
            </w:r>
            <w:r w:rsidRPr="008F3153">
              <w:rPr>
                <w:b/>
              </w:rPr>
              <w:t>агитационных материалов</w:t>
            </w:r>
          </w:p>
          <w:p w:rsidR="00F474C0" w:rsidRPr="008F3153" w:rsidRDefault="002A025B" w:rsidP="002A025B">
            <w:pPr>
              <w:pStyle w:val="af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8F3153">
              <w:rPr>
                <w:b/>
              </w:rPr>
              <w:t xml:space="preserve"> (в границах каждого избирательного участка)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№146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г. Зеленоградск, ул. Бровцева, д. 16 (доска объявлений у ТД «Квартал»)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№147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г. Зеленоградск, ул. Вокзальная (доска объявлений на привокзальной площади)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№148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г. Зеленоградск (доска объявлений у д.1 на ул. Ткаченко)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№149</w:t>
            </w:r>
          </w:p>
        </w:tc>
        <w:tc>
          <w:tcPr>
            <w:tcW w:w="6344" w:type="dxa"/>
          </w:tcPr>
          <w:p w:rsidR="00C94202" w:rsidRPr="00C94202" w:rsidRDefault="00C94202" w:rsidP="00A7673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г. Зеленоградск, ул. Курортный проспект, д. 11 (</w:t>
            </w:r>
            <w:r w:rsidR="00A76734">
              <w:rPr>
                <w:rFonts w:eastAsia="Calibri"/>
                <w:sz w:val="24"/>
                <w:szCs w:val="24"/>
              </w:rPr>
              <w:t xml:space="preserve">на двери </w:t>
            </w:r>
            <w:r w:rsidRPr="00C94202">
              <w:rPr>
                <w:rFonts w:eastAsia="Calibri"/>
                <w:sz w:val="24"/>
                <w:szCs w:val="24"/>
              </w:rPr>
              <w:t xml:space="preserve"> культурно-досугового центра)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№150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г. Зеленоградск, ул. Московская (доска объявлений в районе д. 7)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№151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г. Зеленоградск, ул. Лесопарковая, (доска объявлений возле ТЦ «Семья»)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№152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94202">
              <w:rPr>
                <w:rFonts w:eastAsia="Calibri"/>
                <w:sz w:val="24"/>
                <w:szCs w:val="24"/>
              </w:rPr>
              <w:t>Зеленоградский район, пос. Лесной, (информационные доски у кафе «Урарту» ул. Центральная, д. 26 и у Дома культуры ул. Центральная, д. 9)</w:t>
            </w:r>
            <w:proofErr w:type="gramEnd"/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432D3D" w:rsidRDefault="00C94202" w:rsidP="009F3F44">
            <w:pPr>
              <w:rPr>
                <w:sz w:val="24"/>
                <w:szCs w:val="24"/>
              </w:rPr>
            </w:pPr>
            <w:r w:rsidRPr="00432D3D">
              <w:rPr>
                <w:bCs/>
                <w:sz w:val="24"/>
                <w:szCs w:val="24"/>
              </w:rPr>
              <w:t>Избирательный участок №153</w:t>
            </w:r>
          </w:p>
        </w:tc>
        <w:tc>
          <w:tcPr>
            <w:tcW w:w="6344" w:type="dxa"/>
          </w:tcPr>
          <w:p w:rsidR="00C94202" w:rsidRPr="00432D3D" w:rsidRDefault="00C94202" w:rsidP="009F3F4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32D3D">
              <w:rPr>
                <w:rFonts w:eastAsia="Calibri"/>
                <w:sz w:val="24"/>
                <w:szCs w:val="24"/>
              </w:rPr>
              <w:t xml:space="preserve">Зеленоградский район, пос. Рыбачий (информационная </w:t>
            </w:r>
            <w:r w:rsidRPr="001C7A1D">
              <w:rPr>
                <w:rFonts w:eastAsia="Calibri"/>
              </w:rPr>
              <w:t>доска у д. 29 на ул. Победы (ориентир – магазин «Кооператор»)</w:t>
            </w:r>
            <w:proofErr w:type="gramEnd"/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№154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Морское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 xml:space="preserve"> (информационная доска у автобусного разворотного кольца)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№155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Романово (доски объявлений по ул.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>, д. 1, д. 4);</w:t>
            </w:r>
          </w:p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Дубровка, ул. Зеленая, д. 17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№156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Александровка ул. Пионерская, д. 11;</w:t>
            </w:r>
          </w:p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Сальское, ул. Садовая, д. 2 (доска объявлений); </w:t>
            </w:r>
          </w:p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Куликово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>, ул. Пионерская, д. 20а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№157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Моховое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>, ул. Дорожная, д. 54а,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№158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Коврово, ул.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Балтийская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>, д. 50 и д. 41 (доски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№159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Мельниково, ул. Калининградское шоссе (доска объявлений у остановки); </w:t>
            </w:r>
          </w:p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94202">
              <w:rPr>
                <w:rFonts w:eastAsia="Calibri"/>
                <w:sz w:val="24"/>
                <w:szCs w:val="24"/>
              </w:rPr>
              <w:t>Зеленоградский район, пос. Мельниково, ул. Центральная, д. 32, доска объявлений)</w:t>
            </w:r>
            <w:proofErr w:type="gramEnd"/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№160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Муромское, ул.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>, д. 12 (информационный стенд);</w:t>
            </w:r>
          </w:p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Краснофлотское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>, д. 28 (деревянный щит у магазина)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№161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Луговское, ул.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Кольцевая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 xml:space="preserve">, д. 9а (информационный стенд у дома культуры); </w:t>
            </w:r>
          </w:p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Луговское, ул. Центральная, д. 28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№162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Красноторовка, ул. Школьная, д. 5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№163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Грачевка</w:t>
            </w:r>
            <w:r w:rsidR="00A76734">
              <w:rPr>
                <w:rFonts w:eastAsia="Calibri"/>
                <w:sz w:val="24"/>
                <w:szCs w:val="24"/>
              </w:rPr>
              <w:t xml:space="preserve">, ул. Центральная, д. 12а </w:t>
            </w:r>
            <w:r w:rsidRPr="00C94202">
              <w:rPr>
                <w:rFonts w:eastAsia="Calibri"/>
                <w:sz w:val="24"/>
                <w:szCs w:val="24"/>
              </w:rPr>
              <w:t>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№164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Поваровка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№165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Переславское, ул. Гвардейская, д. 5 (доска объявлений);</w:t>
            </w:r>
          </w:p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Кумачево, ул. Комсомольская, д. 29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№166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Колосовка, ул. Центральная, д. 3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№167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Откосово, ул. Советская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№168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Холмогоровка, ул. Лесопарковая, д. 1 (доска объявлений)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№169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 xml:space="preserve">Зеленоградский район, пос. Логвино, ул. </w:t>
            </w:r>
            <w:proofErr w:type="gramStart"/>
            <w:r w:rsidRPr="00C94202">
              <w:rPr>
                <w:rFonts w:eastAsia="Calibri"/>
                <w:sz w:val="24"/>
                <w:szCs w:val="24"/>
              </w:rPr>
              <w:t>Школьная</w:t>
            </w:r>
            <w:proofErr w:type="gramEnd"/>
            <w:r w:rsidRPr="00C94202">
              <w:rPr>
                <w:rFonts w:eastAsia="Calibri"/>
                <w:sz w:val="24"/>
                <w:szCs w:val="24"/>
              </w:rPr>
              <w:t xml:space="preserve"> (остановочный павильон)</w:t>
            </w:r>
          </w:p>
        </w:tc>
      </w:tr>
      <w:tr w:rsidR="00C94202" w:rsidTr="00C94202">
        <w:tc>
          <w:tcPr>
            <w:tcW w:w="851" w:type="dxa"/>
          </w:tcPr>
          <w:p w:rsidR="00C94202" w:rsidRPr="00C94202" w:rsidRDefault="00C94202" w:rsidP="00C94202">
            <w:pPr>
              <w:pStyle w:val="af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202" w:rsidRPr="00C94202" w:rsidRDefault="00C94202" w:rsidP="009F3F44">
            <w:pPr>
              <w:rPr>
                <w:sz w:val="24"/>
                <w:szCs w:val="24"/>
              </w:rPr>
            </w:pPr>
            <w:r w:rsidRPr="00C94202">
              <w:rPr>
                <w:bCs/>
                <w:sz w:val="24"/>
                <w:szCs w:val="24"/>
              </w:rPr>
              <w:t>Избирательный участок №170</w:t>
            </w:r>
          </w:p>
        </w:tc>
        <w:tc>
          <w:tcPr>
            <w:tcW w:w="6344" w:type="dxa"/>
          </w:tcPr>
          <w:p w:rsidR="00C94202" w:rsidRPr="00C94202" w:rsidRDefault="00C94202" w:rsidP="009F3F44">
            <w:pPr>
              <w:rPr>
                <w:rFonts w:eastAsia="Calibri"/>
                <w:sz w:val="24"/>
                <w:szCs w:val="24"/>
              </w:rPr>
            </w:pPr>
            <w:r w:rsidRPr="00C94202">
              <w:rPr>
                <w:rFonts w:eastAsia="Calibri"/>
                <w:sz w:val="24"/>
                <w:szCs w:val="24"/>
              </w:rPr>
              <w:t>Зеленоградский район, пос. Кострово, ул. Советская, д. 10 (доска объявлений возле магазина ОАО «Агрофирма Прозоровская» - доска объявлений)</w:t>
            </w:r>
          </w:p>
        </w:tc>
      </w:tr>
    </w:tbl>
    <w:p w:rsidR="00F474C0" w:rsidRPr="00F555B2" w:rsidRDefault="00F474C0" w:rsidP="00F474C0">
      <w:pPr>
        <w:pStyle w:val="af"/>
        <w:tabs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</w:p>
    <w:p w:rsidR="00F555B2" w:rsidRDefault="00F555B2" w:rsidP="00F555B2">
      <w:pPr>
        <w:ind w:left="709" w:firstLine="425"/>
        <w:jc w:val="both"/>
      </w:pPr>
    </w:p>
    <w:p w:rsidR="004E72EB" w:rsidRPr="004E72EB" w:rsidRDefault="00F555B2" w:rsidP="00B44BBA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 w:rsidRPr="00B44BBA">
        <w:rPr>
          <w:rFonts w:eastAsia="Times New Roman"/>
          <w:sz w:val="28"/>
          <w:szCs w:val="28"/>
        </w:rPr>
        <w:lastRenderedPageBreak/>
        <w:t>Направить настоящее постановление в Избирательную комиссию Калининградской области и в Зеленоградскую территориальную избирательную комиссию.</w:t>
      </w:r>
    </w:p>
    <w:p w:rsidR="00B44BBA" w:rsidRPr="00B44BBA" w:rsidRDefault="00B44BBA" w:rsidP="00B44BBA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 w:rsidRPr="00B44BBA">
        <w:rPr>
          <w:bCs/>
          <w:sz w:val="28"/>
          <w:szCs w:val="28"/>
        </w:rPr>
        <w:t xml:space="preserve"> Начальнику управления делами администрации </w:t>
      </w:r>
      <w:proofErr w:type="spellStart"/>
      <w:r w:rsidRPr="00B44BBA">
        <w:rPr>
          <w:bCs/>
          <w:sz w:val="28"/>
          <w:szCs w:val="28"/>
        </w:rPr>
        <w:t>Бачариной</w:t>
      </w:r>
      <w:proofErr w:type="spellEnd"/>
      <w:r w:rsidRPr="00B44BBA">
        <w:rPr>
          <w:bCs/>
          <w:sz w:val="28"/>
          <w:szCs w:val="28"/>
        </w:rPr>
        <w:t xml:space="preserve"> Н.В.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 </w:t>
      </w:r>
      <w:r w:rsidRPr="00B44BBA">
        <w:rPr>
          <w:bCs/>
          <w:sz w:val="28"/>
          <w:szCs w:val="28"/>
          <w:lang w:eastAsia="ar-SA"/>
        </w:rPr>
        <w:t xml:space="preserve"> </w:t>
      </w:r>
    </w:p>
    <w:p w:rsidR="000E0CB1" w:rsidRDefault="000E0CB1" w:rsidP="00B44BBA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555B2">
        <w:rPr>
          <w:rFonts w:eastAsia="Times New Roman"/>
          <w:sz w:val="28"/>
          <w:szCs w:val="28"/>
        </w:rPr>
        <w:t>Контроль за</w:t>
      </w:r>
      <w:proofErr w:type="gramEnd"/>
      <w:r w:rsidRPr="00F555B2">
        <w:rPr>
          <w:rFonts w:eastAsia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Андронова Р.А.  </w:t>
      </w:r>
    </w:p>
    <w:p w:rsidR="00A76734" w:rsidRPr="00F555B2" w:rsidRDefault="00A76734" w:rsidP="00B44BBA">
      <w:pPr>
        <w:widowControl/>
        <w:tabs>
          <w:tab w:val="left" w:pos="993"/>
        </w:tabs>
        <w:autoSpaceDE/>
        <w:autoSpaceDN/>
        <w:adjustRightInd/>
        <w:spacing w:after="200"/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0E0CB1" w:rsidRDefault="000E0CB1" w:rsidP="000E0CB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Глава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городской округ»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F555B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С.А. Кошевой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sectPr w:rsidR="000E0CB1" w:rsidSect="00432D3D">
      <w:headerReference w:type="even" r:id="rId8"/>
      <w:headerReference w:type="default" r:id="rId9"/>
      <w:pgSz w:w="11906" w:h="16838" w:code="9"/>
      <w:pgMar w:top="4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6E" w:rsidRDefault="00706C6E" w:rsidP="00C50D9F">
      <w:r>
        <w:separator/>
      </w:r>
    </w:p>
  </w:endnote>
  <w:endnote w:type="continuationSeparator" w:id="0">
    <w:p w:rsidR="00706C6E" w:rsidRDefault="00706C6E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6E" w:rsidRDefault="00706C6E" w:rsidP="00C50D9F">
      <w:r>
        <w:separator/>
      </w:r>
    </w:p>
  </w:footnote>
  <w:footnote w:type="continuationSeparator" w:id="0">
    <w:p w:rsidR="00706C6E" w:rsidRDefault="00706C6E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13F2F"/>
    <w:rsid w:val="0003233C"/>
    <w:rsid w:val="000401D0"/>
    <w:rsid w:val="00045141"/>
    <w:rsid w:val="000563BE"/>
    <w:rsid w:val="00074E7F"/>
    <w:rsid w:val="000C12D4"/>
    <w:rsid w:val="000D3605"/>
    <w:rsid w:val="000E09BE"/>
    <w:rsid w:val="000E0CB1"/>
    <w:rsid w:val="0010381F"/>
    <w:rsid w:val="00152160"/>
    <w:rsid w:val="00154B38"/>
    <w:rsid w:val="00175A8F"/>
    <w:rsid w:val="001A52B8"/>
    <w:rsid w:val="001A53E5"/>
    <w:rsid w:val="001C208F"/>
    <w:rsid w:val="001C7A1D"/>
    <w:rsid w:val="001E6014"/>
    <w:rsid w:val="00206D71"/>
    <w:rsid w:val="00232593"/>
    <w:rsid w:val="00244294"/>
    <w:rsid w:val="00270E5C"/>
    <w:rsid w:val="0029449F"/>
    <w:rsid w:val="002A025B"/>
    <w:rsid w:val="002F43D7"/>
    <w:rsid w:val="00311842"/>
    <w:rsid w:val="00316D10"/>
    <w:rsid w:val="0034011F"/>
    <w:rsid w:val="00361980"/>
    <w:rsid w:val="00367835"/>
    <w:rsid w:val="00371E4A"/>
    <w:rsid w:val="00387F53"/>
    <w:rsid w:val="00391CB8"/>
    <w:rsid w:val="003C23ED"/>
    <w:rsid w:val="00400189"/>
    <w:rsid w:val="00432D3D"/>
    <w:rsid w:val="00436485"/>
    <w:rsid w:val="00445906"/>
    <w:rsid w:val="00477615"/>
    <w:rsid w:val="00481D7C"/>
    <w:rsid w:val="00496DA2"/>
    <w:rsid w:val="004B1412"/>
    <w:rsid w:val="004B3C38"/>
    <w:rsid w:val="004D5F34"/>
    <w:rsid w:val="004E72EB"/>
    <w:rsid w:val="005040A5"/>
    <w:rsid w:val="00520360"/>
    <w:rsid w:val="00523E6E"/>
    <w:rsid w:val="00536F3F"/>
    <w:rsid w:val="00564B61"/>
    <w:rsid w:val="00573BE4"/>
    <w:rsid w:val="0057682D"/>
    <w:rsid w:val="005C66C0"/>
    <w:rsid w:val="005E70A5"/>
    <w:rsid w:val="0061267D"/>
    <w:rsid w:val="006178BA"/>
    <w:rsid w:val="00626CC2"/>
    <w:rsid w:val="00666827"/>
    <w:rsid w:val="0069426A"/>
    <w:rsid w:val="006A203D"/>
    <w:rsid w:val="006A525E"/>
    <w:rsid w:val="006C1650"/>
    <w:rsid w:val="006C7B78"/>
    <w:rsid w:val="006F1DFA"/>
    <w:rsid w:val="006F4B6E"/>
    <w:rsid w:val="006F5107"/>
    <w:rsid w:val="00706C6E"/>
    <w:rsid w:val="007358CD"/>
    <w:rsid w:val="00754274"/>
    <w:rsid w:val="00755375"/>
    <w:rsid w:val="00761661"/>
    <w:rsid w:val="007776E1"/>
    <w:rsid w:val="007B5CAB"/>
    <w:rsid w:val="007D7E22"/>
    <w:rsid w:val="007E15F2"/>
    <w:rsid w:val="007E3DB2"/>
    <w:rsid w:val="00802428"/>
    <w:rsid w:val="0083154E"/>
    <w:rsid w:val="0084472F"/>
    <w:rsid w:val="00860045"/>
    <w:rsid w:val="008763C6"/>
    <w:rsid w:val="008A4298"/>
    <w:rsid w:val="008E0D38"/>
    <w:rsid w:val="008F3153"/>
    <w:rsid w:val="00900611"/>
    <w:rsid w:val="0091354F"/>
    <w:rsid w:val="0095019F"/>
    <w:rsid w:val="009625E5"/>
    <w:rsid w:val="00975DBE"/>
    <w:rsid w:val="009A15CD"/>
    <w:rsid w:val="009B2384"/>
    <w:rsid w:val="009F6556"/>
    <w:rsid w:val="00A130FC"/>
    <w:rsid w:val="00A1459C"/>
    <w:rsid w:val="00A334B1"/>
    <w:rsid w:val="00A53515"/>
    <w:rsid w:val="00A621B6"/>
    <w:rsid w:val="00A667DB"/>
    <w:rsid w:val="00A76734"/>
    <w:rsid w:val="00A878A7"/>
    <w:rsid w:val="00B106C1"/>
    <w:rsid w:val="00B16E01"/>
    <w:rsid w:val="00B343D6"/>
    <w:rsid w:val="00B34B2F"/>
    <w:rsid w:val="00B34C31"/>
    <w:rsid w:val="00B372FA"/>
    <w:rsid w:val="00B44BBA"/>
    <w:rsid w:val="00B77148"/>
    <w:rsid w:val="00B96F76"/>
    <w:rsid w:val="00BC1C22"/>
    <w:rsid w:val="00C06532"/>
    <w:rsid w:val="00C10AB2"/>
    <w:rsid w:val="00C35CDF"/>
    <w:rsid w:val="00C50D9F"/>
    <w:rsid w:val="00C57BC0"/>
    <w:rsid w:val="00C73E49"/>
    <w:rsid w:val="00C90090"/>
    <w:rsid w:val="00C917F5"/>
    <w:rsid w:val="00C936DA"/>
    <w:rsid w:val="00C94202"/>
    <w:rsid w:val="00CF5B92"/>
    <w:rsid w:val="00D1707F"/>
    <w:rsid w:val="00D1782D"/>
    <w:rsid w:val="00D205A7"/>
    <w:rsid w:val="00D322EB"/>
    <w:rsid w:val="00D74192"/>
    <w:rsid w:val="00D770BE"/>
    <w:rsid w:val="00D84436"/>
    <w:rsid w:val="00DA6D5C"/>
    <w:rsid w:val="00DB620A"/>
    <w:rsid w:val="00DE3D61"/>
    <w:rsid w:val="00DE6EEB"/>
    <w:rsid w:val="00E0032C"/>
    <w:rsid w:val="00E323A8"/>
    <w:rsid w:val="00E34BA4"/>
    <w:rsid w:val="00E45C54"/>
    <w:rsid w:val="00E6383D"/>
    <w:rsid w:val="00E96996"/>
    <w:rsid w:val="00EC2813"/>
    <w:rsid w:val="00ED21A7"/>
    <w:rsid w:val="00EF68C4"/>
    <w:rsid w:val="00F22B25"/>
    <w:rsid w:val="00F361CC"/>
    <w:rsid w:val="00F46F1B"/>
    <w:rsid w:val="00F474C0"/>
    <w:rsid w:val="00F555B2"/>
    <w:rsid w:val="00F60C4D"/>
    <w:rsid w:val="00F9796C"/>
    <w:rsid w:val="00FB1DCB"/>
    <w:rsid w:val="00FD010A"/>
    <w:rsid w:val="00FD029A"/>
    <w:rsid w:val="00FD4BC7"/>
    <w:rsid w:val="00FD5848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5172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GEG</cp:lastModifiedBy>
  <cp:revision>2</cp:revision>
  <cp:lastPrinted>2018-02-08T13:00:00Z</cp:lastPrinted>
  <dcterms:created xsi:type="dcterms:W3CDTF">2018-02-19T12:14:00Z</dcterms:created>
  <dcterms:modified xsi:type="dcterms:W3CDTF">2018-02-19T12:14:00Z</dcterms:modified>
</cp:coreProperties>
</file>